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4B6" w:rsidRPr="00D8624B" w:rsidRDefault="00D8624B">
      <w:pPr>
        <w:rPr>
          <w:rFonts w:ascii="Yantramanav Thin" w:hAnsi="Yantramanav Thin" w:cs="Yantramanav Thin"/>
          <w:i/>
          <w:iCs/>
          <w:color w:val="215868" w:themeColor="accent5" w:themeShade="80"/>
          <w:sz w:val="36"/>
          <w:szCs w:val="23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 wp14:anchorId="46F70740" wp14:editId="0DDDEAC9">
            <wp:simplePos x="0" y="0"/>
            <wp:positionH relativeFrom="margin">
              <wp:posOffset>-5320030</wp:posOffset>
            </wp:positionH>
            <wp:positionV relativeFrom="margin">
              <wp:posOffset>-203200</wp:posOffset>
            </wp:positionV>
            <wp:extent cx="11877675" cy="7388860"/>
            <wp:effectExtent l="0" t="285750" r="0" b="26924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m sommaire copie.png"/>
                    <pic:cNvPicPr/>
                  </pic:nvPicPr>
                  <pic:blipFill rotWithShape="1"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t="1342" r="37118" b="1845"/>
                    <a:stretch/>
                  </pic:blipFill>
                  <pic:spPr bwMode="auto">
                    <a:xfrm rot="21432130" flipH="1">
                      <a:off x="0" y="0"/>
                      <a:ext cx="11877675" cy="73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9A3B2" wp14:editId="07A9A5E8">
                <wp:simplePos x="0" y="0"/>
                <wp:positionH relativeFrom="column">
                  <wp:posOffset>-14748</wp:posOffset>
                </wp:positionH>
                <wp:positionV relativeFrom="paragraph">
                  <wp:posOffset>-6911381</wp:posOffset>
                </wp:positionV>
                <wp:extent cx="3244645" cy="78166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645" cy="78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24B" w:rsidRPr="00C04AD6" w:rsidRDefault="00D8624B" w:rsidP="00D8624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C04AD6">
                              <w:rPr>
                                <w:rStyle w:val="Accentuation"/>
                                <w:rFonts w:ascii="Yantramanav Thin" w:hAnsi="Yantramanav Thin" w:cs="Yantramanav Thin"/>
                                <w:color w:val="215868" w:themeColor="accent5" w:themeShade="80"/>
                                <w:sz w:val="36"/>
                                <w:szCs w:val="23"/>
                                <w:shd w:val="clear" w:color="auto" w:fill="FFFFFF"/>
                              </w:rPr>
                              <w:t>« Inviter à voyager, inciter à rêver, inspirer à agir »</w:t>
                            </w:r>
                          </w:p>
                          <w:p w:rsidR="00D8624B" w:rsidRDefault="00D86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9A3B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1.15pt;margin-top:-544.2pt;width:255.5pt;height:6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" fillcolor="white [3201]" stroked="f" strokeweight=".5pt">
                <v:textbox>
                  <w:txbxContent>
                    <w:p w:rsidR="00D8624B" w:rsidRPr="00C04AD6" w:rsidRDefault="00D8624B" w:rsidP="00D8624B">
                      <w:pPr>
                        <w:rPr>
                          <w:noProof/>
                          <w:lang w:eastAsia="fr-FR"/>
                        </w:rPr>
                      </w:pPr>
                      <w:r w:rsidRPr="00C04AD6">
                        <w:rPr>
                          <w:rStyle w:val="Accentuation"/>
                          <w:rFonts w:ascii="Yantramanav Thin" w:hAnsi="Yantramanav Thin" w:cs="Yantramanav Thin"/>
                          <w:color w:val="215868" w:themeColor="accent5" w:themeShade="80"/>
                          <w:sz w:val="36"/>
                          <w:szCs w:val="23"/>
                          <w:shd w:val="clear" w:color="auto" w:fill="FFFFFF"/>
                        </w:rPr>
                        <w:t>« Inviter à voyager, inciter à rêver, inspirer à agir »</w:t>
                      </w:r>
                    </w:p>
                    <w:p w:rsidR="00D8624B" w:rsidRDefault="00D8624B"/>
                  </w:txbxContent>
                </v:textbox>
              </v:shape>
            </w:pict>
          </mc:Fallback>
        </mc:AlternateContent>
      </w:r>
      <w:r w:rsidR="00B7234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24E5847" wp14:editId="629D4899">
            <wp:simplePos x="0" y="0"/>
            <wp:positionH relativeFrom="margin">
              <wp:posOffset>-235585</wp:posOffset>
            </wp:positionH>
            <wp:positionV relativeFrom="margin">
              <wp:posOffset>626745</wp:posOffset>
            </wp:positionV>
            <wp:extent cx="5486400" cy="5123180"/>
            <wp:effectExtent l="114300" t="114300" r="114300" b="1155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x-sur-toile-carte-de-l-39-europe-blank-carte-serie-vintag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2151" r="3703" b="10484"/>
                    <a:stretch/>
                  </pic:blipFill>
                  <pic:spPr bwMode="auto">
                    <a:xfrm>
                      <a:off x="0" y="0"/>
                      <a:ext cx="5486400" cy="5123180"/>
                    </a:xfrm>
                    <a:prstGeom prst="ellipse">
                      <a:avLst/>
                    </a:prstGeom>
                    <a:ln w="127000" cap="rnd" cmpd="sng">
                      <a:solidFill>
                        <a:schemeClr val="accent5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2349" w:rsidRPr="00C04A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83D69" wp14:editId="0518B9BE">
                <wp:simplePos x="0" y="0"/>
                <wp:positionH relativeFrom="margin">
                  <wp:posOffset>5523865</wp:posOffset>
                </wp:positionH>
                <wp:positionV relativeFrom="margin">
                  <wp:posOffset>-259080</wp:posOffset>
                </wp:positionV>
                <wp:extent cx="4476750" cy="8166100"/>
                <wp:effectExtent l="0" t="0" r="0" b="635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16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349" w:rsidRPr="00D8624B" w:rsidRDefault="00D8624B" w:rsidP="0093316A">
                            <w:pPr>
                              <w:pStyle w:val="Sansinterligne"/>
                              <w:rPr>
                                <w:rFonts w:ascii="Impact" w:hAnsi="Impact" w:cs="Yantramanav Black"/>
                                <w:color w:val="5F497A" w:themeColor="accent4" w:themeShade="BF"/>
                                <w:sz w:val="44"/>
                              </w:rPr>
                            </w:pPr>
                            <w:bookmarkStart w:id="0" w:name="_GoBack"/>
                            <w:r w:rsidRPr="00D8624B">
                              <w:rPr>
                                <w:rFonts w:ascii="Impact" w:hAnsi="Impact" w:cs="Yantramanav Black"/>
                                <w:color w:val="5F497A" w:themeColor="accent4" w:themeShade="BF"/>
                                <w:sz w:val="44"/>
                              </w:rPr>
                              <w:t>I</w:t>
                            </w:r>
                            <w:r w:rsidR="00B72349" w:rsidRPr="00D8624B">
                              <w:rPr>
                                <w:rFonts w:ascii="Impact" w:hAnsi="Impact" w:cs="Yantramanav Black"/>
                                <w:color w:val="5F497A" w:themeColor="accent4" w:themeShade="BF"/>
                                <w:sz w:val="44"/>
                              </w:rPr>
                              <w:t xml:space="preserve">tinéraires </w:t>
                            </w:r>
                          </w:p>
                          <w:p w:rsidR="00B72349" w:rsidRPr="0093316A" w:rsidRDefault="00B72349" w:rsidP="00BE031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</w:pP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5F497A" w:themeColor="accent4" w:themeShade="BF"/>
                                <w:szCs w:val="26"/>
                              </w:rPr>
                              <w:t>Strasbourg 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: itinéraire en tram dans dix ans de politique municipale de soutien à l’Habitat Participatif</w:t>
                            </w:r>
                          </w:p>
                          <w:p w:rsidR="00B72349" w:rsidRDefault="003F0173" w:rsidP="009331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</w:pPr>
                            <w:r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Deux p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romenade</w:t>
                            </w:r>
                            <w:r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s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urbaine</w:t>
                            </w:r>
                            <w:r w:rsidR="006113E9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s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sur l</w:t>
                            </w:r>
                            <w:r w:rsidR="00F01D2C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’urbanisme 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de </w:t>
                            </w:r>
                            <w:r w:rsidR="00B72349"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5F497A" w:themeColor="accent4" w:themeShade="BF"/>
                                <w:szCs w:val="26"/>
                              </w:rPr>
                              <w:t>Tübingen,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Loreto et </w:t>
                            </w:r>
                            <w:r w:rsidR="00F01D2C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le 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quartier français</w:t>
                            </w:r>
                            <w:r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</w:t>
                            </w:r>
                            <w:r w:rsidR="00F01D2C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et leurs </w:t>
                            </w:r>
                            <w:r w:rsidR="00F01D2C"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« </w:t>
                            </w:r>
                            <w:proofErr w:type="spellStart"/>
                            <w:r w:rsidR="00F01D2C"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baugruppen</w:t>
                            </w:r>
                            <w:proofErr w:type="spellEnd"/>
                            <w:r w:rsid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 »</w:t>
                            </w:r>
                            <w:r w:rsidR="00F01D2C"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 </w:t>
                            </w:r>
                          </w:p>
                          <w:p w:rsidR="00B72349" w:rsidRPr="00F01D2C" w:rsidRDefault="00B72349" w:rsidP="009331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</w:pP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5F497A" w:themeColor="accent4" w:themeShade="BF"/>
                                <w:szCs w:val="26"/>
                              </w:rPr>
                              <w:t>De Villeneuve d’Ascq à Lille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, spirale de l’Habitat participatif depuis le quartier historique des opérations d’habitats autogérés, </w:t>
                            </w:r>
                            <w:r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les Crieurs,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Hagrobi</w:t>
                            </w:r>
                            <w:proofErr w:type="spellEnd"/>
                            <w:r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Anagram</w:t>
                            </w:r>
                            <w:proofErr w:type="spellEnd"/>
                            <w:r w:rsidR="00F01D2C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jusqu’à </w:t>
                            </w:r>
                            <w:proofErr w:type="spellStart"/>
                            <w:r w:rsidR="00F01D2C"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>Toitmoinous</w:t>
                            </w:r>
                            <w:proofErr w:type="spellEnd"/>
                            <w:r w:rsidR="00F01D2C" w:rsidRPr="00F01D2C">
                              <w:rPr>
                                <w:rFonts w:ascii="Yantramanav Light" w:hAnsi="Yantramanav Light" w:cs="Yantramanav Light"/>
                                <w:i/>
                                <w:color w:val="5F497A" w:themeColor="accent4" w:themeShade="BF"/>
                                <w:szCs w:val="26"/>
                              </w:rPr>
                              <w:t xml:space="preserve"> </w:t>
                            </w:r>
                          </w:p>
                          <w:p w:rsidR="00B72349" w:rsidRPr="0093316A" w:rsidRDefault="00B72349" w:rsidP="009331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</w:pP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color w:val="5F497A" w:themeColor="accent4" w:themeShade="BF"/>
                                <w:szCs w:val="26"/>
                              </w:rPr>
                              <w:t xml:space="preserve">Bruxelles- Louvain </w:t>
                            </w:r>
                            <w:r w:rsidR="00744EF5" w:rsidRPr="00F01D2C">
                              <w:rPr>
                                <w:rFonts w:ascii="Yantramanav Light" w:hAnsi="Yantramanav Light" w:cs="Yantramanav Light"/>
                                <w:b/>
                                <w:color w:val="5F497A" w:themeColor="accent4" w:themeShade="BF"/>
                                <w:szCs w:val="26"/>
                              </w:rPr>
                              <w:t>La neuve</w:t>
                            </w:r>
                            <w:r w:rsidR="00744EF5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>, carnet de route, seize sites d’habitats groupé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s solidaires, pour trois jours de visite, </w:t>
                            </w:r>
                          </w:p>
                          <w:p w:rsidR="00B72349" w:rsidRPr="0093316A" w:rsidRDefault="00B72349" w:rsidP="009331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670"/>
                              </w:tabs>
                              <w:spacing w:before="99"/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</w:pP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5F497A" w:themeColor="accent4" w:themeShade="BF"/>
                                <w:szCs w:val="26"/>
                              </w:rPr>
                              <w:t>Boucles ardéchoises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color w:val="5F497A" w:themeColor="accent4" w:themeShade="BF"/>
                                <w:szCs w:val="26"/>
                              </w:rPr>
                              <w:t xml:space="preserve"> autour de la culture coopérative, 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Du vieil</w:t>
                            </w:r>
                            <w:r w:rsidR="00F01D2C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01D2C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Audon</w:t>
                            </w:r>
                            <w:proofErr w:type="spellEnd"/>
                            <w:r w:rsidR="00F01D2C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 à Valence en passant par </w:t>
                            </w:r>
                            <w:proofErr w:type="spellStart"/>
                            <w:r w:rsidRPr="0093316A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Ardelaine</w:t>
                            </w:r>
                            <w:proofErr w:type="spellEnd"/>
                            <w:r w:rsidRPr="0093316A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, à </w:t>
                            </w:r>
                            <w:proofErr w:type="spellStart"/>
                            <w:r w:rsidRPr="0093316A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Saint-Pierreville</w:t>
                            </w:r>
                            <w:proofErr w:type="spellEnd"/>
                            <w:r w:rsidRPr="0093316A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, de l’utopie à la réalité : un demi-siècle d’expériences coopératives en Ardèche</w:t>
                            </w:r>
                          </w:p>
                          <w:p w:rsidR="003F0173" w:rsidRDefault="003F0173" w:rsidP="009331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670"/>
                              </w:tabs>
                              <w:spacing w:before="99"/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</w:pPr>
                            <w:r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« A la découverte</w:t>
                            </w:r>
                            <w:r w:rsidR="00B72349" w:rsidRPr="0093316A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du chantier de l’Habitat participatif en </w:t>
                            </w: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bCs/>
                                <w:i/>
                                <w:color w:val="5F497A" w:themeColor="accent4" w:themeShade="BF"/>
                                <w:szCs w:val="26"/>
                              </w:rPr>
                              <w:t>Sud PACA</w:t>
                            </w:r>
                            <w:r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 »</w:t>
                            </w:r>
                          </w:p>
                          <w:p w:rsidR="00B72349" w:rsidRPr="00F4215A" w:rsidRDefault="003F0173" w:rsidP="009331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670"/>
                              </w:tabs>
                              <w:spacing w:before="99"/>
                              <w:rPr>
                                <w:rFonts w:ascii="Yantramanav Light" w:hAnsi="Yantramanav Light" w:cs="Yantramanav Light"/>
                                <w:bCs/>
                                <w:i/>
                                <w:color w:val="5F497A" w:themeColor="accent4" w:themeShade="BF"/>
                                <w:szCs w:val="26"/>
                              </w:rPr>
                            </w:pPr>
                            <w:r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Itinéraire des jardins partagés de la </w:t>
                            </w: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bCs/>
                                <w:i/>
                                <w:color w:val="5F497A" w:themeColor="accent4" w:themeShade="BF"/>
                                <w:szCs w:val="26"/>
                              </w:rPr>
                              <w:t xml:space="preserve">Vallée du </w:t>
                            </w:r>
                            <w:proofErr w:type="spellStart"/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bCs/>
                                <w:i/>
                                <w:color w:val="5F497A" w:themeColor="accent4" w:themeShade="BF"/>
                                <w:szCs w:val="26"/>
                              </w:rPr>
                              <w:t>Gapeau</w:t>
                            </w:r>
                            <w:proofErr w:type="spellEnd"/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bCs/>
                                <w:i/>
                                <w:color w:val="5F497A" w:themeColor="accent4" w:themeShade="BF"/>
                                <w:szCs w:val="26"/>
                              </w:rPr>
                              <w:t xml:space="preserve"> en transition</w:t>
                            </w:r>
                            <w:r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 pour les 48 h</w:t>
                            </w:r>
                            <w:r w:rsidR="00F01D2C"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>eures</w:t>
                            </w:r>
                            <w:r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  <w:t xml:space="preserve"> de </w:t>
                            </w:r>
                            <w:r w:rsidRPr="00F4215A">
                              <w:rPr>
                                <w:rFonts w:ascii="Yantramanav Light" w:hAnsi="Yantramanav Light" w:cs="Yantramanav Light"/>
                                <w:bCs/>
                                <w:i/>
                                <w:color w:val="5F497A" w:themeColor="accent4" w:themeShade="BF"/>
                                <w:szCs w:val="26"/>
                              </w:rPr>
                              <w:t>l’Agriculture urbaine de l’aire toulonnaise</w:t>
                            </w:r>
                          </w:p>
                          <w:p w:rsidR="00B72349" w:rsidRPr="0093316A" w:rsidRDefault="00B72349" w:rsidP="0093316A">
                            <w:pPr>
                              <w:pStyle w:val="Paragraphedeliste"/>
                              <w:tabs>
                                <w:tab w:val="left" w:pos="7670"/>
                              </w:tabs>
                              <w:spacing w:before="99"/>
                              <w:rPr>
                                <w:rFonts w:ascii="Yantramanav Light" w:hAnsi="Yantramanav Light" w:cs="Yantramanav Light"/>
                                <w:bCs/>
                                <w:color w:val="5F497A" w:themeColor="accent4" w:themeShade="BF"/>
                                <w:szCs w:val="26"/>
                              </w:rPr>
                            </w:pPr>
                          </w:p>
                          <w:p w:rsidR="00B72349" w:rsidRPr="00D8624B" w:rsidRDefault="00B72349" w:rsidP="0093316A">
                            <w:pPr>
                              <w:pStyle w:val="Sansinterligne"/>
                              <w:rPr>
                                <w:rFonts w:ascii="Impact" w:hAnsi="Impact" w:cs="Yantramanav Black"/>
                                <w:color w:val="943634" w:themeColor="accent2" w:themeShade="BF"/>
                                <w:sz w:val="44"/>
                              </w:rPr>
                            </w:pPr>
                            <w:r w:rsidRPr="00D8624B">
                              <w:rPr>
                                <w:rFonts w:ascii="Impact" w:hAnsi="Impact" w:cs="Yantramanav Black"/>
                                <w:color w:val="943634" w:themeColor="accent2" w:themeShade="BF"/>
                                <w:sz w:val="44"/>
                              </w:rPr>
                              <w:t>Création</w:t>
                            </w:r>
                          </w:p>
                          <w:p w:rsidR="00B72349" w:rsidRDefault="00B72349" w:rsidP="00BE0314">
                            <w:pPr>
                              <w:pStyle w:val="Sansinterlign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943634" w:themeColor="accent2" w:themeShade="BF"/>
                              </w:rPr>
                            </w:pPr>
                            <w:r w:rsidRPr="0093316A">
                              <w:rPr>
                                <w:rFonts w:ascii="Yantramanav Light" w:hAnsi="Yantramanav Light" w:cs="Yantramanav Light"/>
                                <w:color w:val="943634" w:themeColor="accent2" w:themeShade="BF"/>
                              </w:rPr>
                              <w:t xml:space="preserve">Itinéraire photographique de l’exposition In’ Habitat : </w:t>
                            </w:r>
                          </w:p>
                          <w:p w:rsidR="003F0173" w:rsidRPr="00F01D2C" w:rsidRDefault="00B72349" w:rsidP="0093316A">
                            <w:pPr>
                              <w:pStyle w:val="Sansinterligne"/>
                              <w:ind w:left="720"/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943634" w:themeColor="accent2" w:themeShade="BF"/>
                              </w:rPr>
                            </w:pP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943634" w:themeColor="accent2" w:themeShade="BF"/>
                              </w:rPr>
                              <w:t>12 coopérations</w:t>
                            </w:r>
                            <w:r w:rsidR="004016AF"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943634" w:themeColor="accent2" w:themeShade="BF"/>
                              </w:rPr>
                              <w:t xml:space="preserve"> dans </w:t>
                            </w: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943634" w:themeColor="accent2" w:themeShade="BF"/>
                              </w:rPr>
                              <w:t xml:space="preserve">4 pays d’Europe </w:t>
                            </w:r>
                          </w:p>
                          <w:p w:rsidR="00B72349" w:rsidRPr="00F01D2C" w:rsidRDefault="003F0173" w:rsidP="003F0173">
                            <w:pPr>
                              <w:pStyle w:val="Sansinterligne"/>
                              <w:ind w:left="720"/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943634" w:themeColor="accent2" w:themeShade="BF"/>
                              </w:rPr>
                            </w:pPr>
                            <w:r w:rsidRPr="00F01D2C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943634" w:themeColor="accent2" w:themeShade="BF"/>
                              </w:rPr>
                              <w:t xml:space="preserve">   </w:t>
                            </w:r>
                          </w:p>
                          <w:p w:rsidR="00B72349" w:rsidRPr="00D8624B" w:rsidRDefault="00B72349" w:rsidP="0093316A">
                            <w:pPr>
                              <w:pStyle w:val="Sansinterligne"/>
                              <w:rPr>
                                <w:rFonts w:ascii="Impact" w:hAnsi="Impact" w:cs="Yantramanav Black"/>
                                <w:color w:val="E36C0A" w:themeColor="accent6" w:themeShade="BF"/>
                                <w:sz w:val="44"/>
                              </w:rPr>
                            </w:pPr>
                            <w:r w:rsidRPr="00D8624B">
                              <w:rPr>
                                <w:rFonts w:ascii="Impact" w:hAnsi="Impact" w:cs="Yantramanav Black"/>
                                <w:color w:val="E36C0A" w:themeColor="accent6" w:themeShade="BF"/>
                                <w:sz w:val="44"/>
                              </w:rPr>
                              <w:t xml:space="preserve">Les Périples Transfrontaliers </w:t>
                            </w:r>
                          </w:p>
                          <w:p w:rsidR="00B72349" w:rsidRDefault="00B72349" w:rsidP="00BE0314">
                            <w:pPr>
                              <w:pStyle w:val="Sansinterlign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</w:pPr>
                            <w:r w:rsidRPr="0093316A"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 xml:space="preserve">Zurich/Tübingen/Strasbourg/Bale, un </w:t>
                            </w:r>
                            <w:r w:rsidRPr="004B2171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E36C0A" w:themeColor="accent6" w:themeShade="BF"/>
                              </w:rPr>
                              <w:t>périple transfrontalier</w:t>
                            </w:r>
                            <w:r w:rsidR="004B2171"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93316A"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 xml:space="preserve"> de quatre jours sur l’habitat coopératif  </w:t>
                            </w:r>
                          </w:p>
                          <w:p w:rsidR="00B72349" w:rsidRPr="00C04AD6" w:rsidRDefault="004B2171" w:rsidP="00BE0314">
                            <w:pPr>
                              <w:pStyle w:val="Sansinterlign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>Tirer une ligne droite d</w:t>
                            </w:r>
                            <w:r w:rsidR="00B72349" w:rsidRPr="00C04AD6"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>e Zürich à Villeurbanne en passant par Genève</w:t>
                            </w:r>
                            <w:r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>génèse</w:t>
                            </w:r>
                            <w:proofErr w:type="spellEnd"/>
                            <w:r>
                              <w:rPr>
                                <w:rFonts w:ascii="Yantramanav Light" w:hAnsi="Yantramanav Light" w:cs="Yantramanav Light"/>
                                <w:color w:val="E36C0A" w:themeColor="accent6" w:themeShade="BF"/>
                              </w:rPr>
                              <w:t xml:space="preserve"> du village vertical </w:t>
                            </w:r>
                          </w:p>
                          <w:p w:rsidR="00B72349" w:rsidRPr="00311F44" w:rsidRDefault="00B72349" w:rsidP="00311F44">
                            <w:pPr>
                              <w:pStyle w:val="Sansinterligne"/>
                            </w:pPr>
                          </w:p>
                          <w:p w:rsidR="00B72349" w:rsidRPr="00D8624B" w:rsidRDefault="00B72349" w:rsidP="00C04AD6">
                            <w:pPr>
                              <w:pStyle w:val="Sansinterligne"/>
                              <w:rPr>
                                <w:rFonts w:ascii="Impact" w:hAnsi="Impact" w:cs="Yantramanav Black"/>
                                <w:color w:val="31849B" w:themeColor="accent5" w:themeShade="BF"/>
                                <w:sz w:val="44"/>
                              </w:rPr>
                            </w:pPr>
                            <w:r w:rsidRPr="00D8624B">
                              <w:rPr>
                                <w:rFonts w:ascii="Impact" w:hAnsi="Impact" w:cs="Yantramanav Black"/>
                                <w:color w:val="31849B" w:themeColor="accent5" w:themeShade="BF"/>
                                <w:sz w:val="44"/>
                              </w:rPr>
                              <w:t xml:space="preserve">La Grande Traversée dans le temps et l’espace Européen </w:t>
                            </w:r>
                          </w:p>
                          <w:p w:rsidR="00B72349" w:rsidRPr="00311F44" w:rsidRDefault="00B72349" w:rsidP="00BE0314">
                            <w:pPr>
                              <w:pStyle w:val="Sansinterlign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Yantramanav Light" w:hAnsi="Yantramanav Light" w:cs="Yantramanav Light"/>
                                <w:color w:val="31849B" w:themeColor="accent5" w:themeShade="BF"/>
                              </w:rPr>
                            </w:pPr>
                            <w:r w:rsidRPr="00F4215A">
                              <w:rPr>
                                <w:rFonts w:ascii="Yantramanav Light" w:hAnsi="Yantramanav Light" w:cs="Yantramanav Light"/>
                                <w:b/>
                                <w:i/>
                                <w:color w:val="31849B" w:themeColor="accent5" w:themeShade="BF"/>
                              </w:rPr>
                              <w:t>Diagonale de l’habitat collectif solidaire en Europe</w:t>
                            </w:r>
                            <w:r w:rsidRPr="00311F44">
                              <w:rPr>
                                <w:rFonts w:ascii="Yantramanav Light" w:hAnsi="Yantramanav Light" w:cs="Yantramanav Light"/>
                                <w:color w:val="31849B" w:themeColor="accent5" w:themeShade="BF"/>
                              </w:rPr>
                              <w:t xml:space="preserve"> : </w:t>
                            </w:r>
                            <w:r w:rsidR="003F0173">
                              <w:rPr>
                                <w:rFonts w:ascii="Yantramanav Light" w:hAnsi="Yantramanav Light" w:cs="Yantramanav Light"/>
                                <w:color w:val="31849B" w:themeColor="accent5" w:themeShade="BF"/>
                              </w:rPr>
                              <w:t xml:space="preserve"> de la Coopérative</w:t>
                            </w:r>
                            <w:r w:rsidRPr="00311F44">
                              <w:rPr>
                                <w:rFonts w:ascii="Yantramanav Light" w:hAnsi="Yantramanav Light" w:cs="Yantramanav Light"/>
                                <w:color w:val="31849B" w:themeColor="accent5" w:themeShade="BF"/>
                              </w:rPr>
                              <w:t xml:space="preserve"> de logements de Cordoue en Espagne à Gdansk en Pologne.</w:t>
                            </w:r>
                          </w:p>
                          <w:bookmarkEnd w:id="0"/>
                          <w:p w:rsidR="00B72349" w:rsidRPr="00311F44" w:rsidRDefault="00B72349">
                            <w:pPr>
                              <w:rPr>
                                <w:rFonts w:ascii="Yantramanav Light" w:hAnsi="Yantramanav Light" w:cs="Yantramanav Ligh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83D6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434.95pt;margin-top:-20.4pt;width:352.5pt;height:64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" filled="f" stroked="f" strokeweight=".5pt">
                <v:textbox>
                  <w:txbxContent>
                    <w:p w:rsidR="00B72349" w:rsidRPr="00D8624B" w:rsidRDefault="00D8624B" w:rsidP="0093316A">
                      <w:pPr>
                        <w:pStyle w:val="Sansinterligne"/>
                        <w:rPr>
                          <w:rFonts w:ascii="Impact" w:hAnsi="Impact" w:cs="Yantramanav Black"/>
                          <w:color w:val="5F497A" w:themeColor="accent4" w:themeShade="BF"/>
                          <w:sz w:val="44"/>
                        </w:rPr>
                      </w:pPr>
                      <w:bookmarkStart w:id="1" w:name="_GoBack"/>
                      <w:r w:rsidRPr="00D8624B">
                        <w:rPr>
                          <w:rFonts w:ascii="Impact" w:hAnsi="Impact" w:cs="Yantramanav Black"/>
                          <w:color w:val="5F497A" w:themeColor="accent4" w:themeShade="BF"/>
                          <w:sz w:val="44"/>
                        </w:rPr>
                        <w:t>I</w:t>
                      </w:r>
                      <w:r w:rsidR="00B72349" w:rsidRPr="00D8624B">
                        <w:rPr>
                          <w:rFonts w:ascii="Impact" w:hAnsi="Impact" w:cs="Yantramanav Black"/>
                          <w:color w:val="5F497A" w:themeColor="accent4" w:themeShade="BF"/>
                          <w:sz w:val="44"/>
                        </w:rPr>
                        <w:t xml:space="preserve">tinéraires </w:t>
                      </w:r>
                    </w:p>
                    <w:p w:rsidR="00B72349" w:rsidRPr="0093316A" w:rsidRDefault="00B72349" w:rsidP="00BE031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</w:pPr>
                      <w:r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5F497A" w:themeColor="accent4" w:themeShade="BF"/>
                          <w:szCs w:val="26"/>
                        </w:rPr>
                        <w:t>Strasbourg </w:t>
                      </w:r>
                      <w:r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: itinéraire en tram dans dix ans de politique municipale de soutien à l’Habitat Participatif</w:t>
                      </w:r>
                    </w:p>
                    <w:p w:rsidR="00B72349" w:rsidRDefault="003F0173" w:rsidP="009331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</w:pPr>
                      <w:r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Deux p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romenade</w:t>
                      </w:r>
                      <w:r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s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urbaine</w:t>
                      </w:r>
                      <w:r w:rsidR="006113E9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s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sur l</w:t>
                      </w:r>
                      <w:r w:rsidR="00F01D2C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’urbanisme 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de </w:t>
                      </w:r>
                      <w:r w:rsidR="00B72349"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5F497A" w:themeColor="accent4" w:themeShade="BF"/>
                          <w:szCs w:val="26"/>
                        </w:rPr>
                        <w:t>Tübingen,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Loreto et </w:t>
                      </w:r>
                      <w:r w:rsidR="00F01D2C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le 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quartier français</w:t>
                      </w:r>
                      <w:r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</w:t>
                      </w:r>
                      <w:r w:rsidR="00F01D2C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et leurs </w:t>
                      </w:r>
                      <w:r w:rsidR="00F01D2C"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« </w:t>
                      </w:r>
                      <w:proofErr w:type="spellStart"/>
                      <w:r w:rsidR="00F01D2C"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baugruppen</w:t>
                      </w:r>
                      <w:proofErr w:type="spellEnd"/>
                      <w:r w:rsid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 »</w:t>
                      </w:r>
                      <w:r w:rsidR="00F01D2C"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 </w:t>
                      </w:r>
                    </w:p>
                    <w:p w:rsidR="00B72349" w:rsidRPr="00F01D2C" w:rsidRDefault="00B72349" w:rsidP="009331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</w:pPr>
                      <w:r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5F497A" w:themeColor="accent4" w:themeShade="BF"/>
                          <w:szCs w:val="26"/>
                        </w:rPr>
                        <w:t>De Villeneuve d’Ascq à Lille</w:t>
                      </w:r>
                      <w:r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, spirale de l’Habitat participatif depuis le quartier historique des opérations d’habitats autogérés, </w:t>
                      </w:r>
                      <w:r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les Crieurs,</w:t>
                      </w:r>
                      <w:r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</w:t>
                      </w:r>
                      <w:proofErr w:type="spellStart"/>
                      <w:r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Hagrobi</w:t>
                      </w:r>
                      <w:proofErr w:type="spellEnd"/>
                      <w:r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et </w:t>
                      </w:r>
                      <w:proofErr w:type="spellStart"/>
                      <w:r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Anagram</w:t>
                      </w:r>
                      <w:proofErr w:type="spellEnd"/>
                      <w:r w:rsidR="00F01D2C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jusqu’à </w:t>
                      </w:r>
                      <w:proofErr w:type="spellStart"/>
                      <w:r w:rsidR="00F01D2C"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>Toitmoinous</w:t>
                      </w:r>
                      <w:proofErr w:type="spellEnd"/>
                      <w:r w:rsidR="00F01D2C" w:rsidRPr="00F01D2C">
                        <w:rPr>
                          <w:rFonts w:ascii="Yantramanav Light" w:hAnsi="Yantramanav Light" w:cs="Yantramanav Light"/>
                          <w:i/>
                          <w:color w:val="5F497A" w:themeColor="accent4" w:themeShade="BF"/>
                          <w:szCs w:val="26"/>
                        </w:rPr>
                        <w:t xml:space="preserve"> </w:t>
                      </w:r>
                    </w:p>
                    <w:p w:rsidR="00B72349" w:rsidRPr="0093316A" w:rsidRDefault="00B72349" w:rsidP="009331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</w:pPr>
                      <w:r w:rsidRPr="00F01D2C">
                        <w:rPr>
                          <w:rFonts w:ascii="Yantramanav Light" w:hAnsi="Yantramanav Light" w:cs="Yantramanav Light"/>
                          <w:b/>
                          <w:color w:val="5F497A" w:themeColor="accent4" w:themeShade="BF"/>
                          <w:szCs w:val="26"/>
                        </w:rPr>
                        <w:t xml:space="preserve">Bruxelles- Louvain </w:t>
                      </w:r>
                      <w:r w:rsidR="00744EF5" w:rsidRPr="00F01D2C">
                        <w:rPr>
                          <w:rFonts w:ascii="Yantramanav Light" w:hAnsi="Yantramanav Light" w:cs="Yantramanav Light"/>
                          <w:b/>
                          <w:color w:val="5F497A" w:themeColor="accent4" w:themeShade="BF"/>
                          <w:szCs w:val="26"/>
                        </w:rPr>
                        <w:t>La neuve</w:t>
                      </w:r>
                      <w:r w:rsidR="00744EF5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>, carnet de route, seize sites d’habitats groupé</w:t>
                      </w:r>
                      <w:r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s solidaires, pour trois jours de visite, </w:t>
                      </w:r>
                    </w:p>
                    <w:p w:rsidR="00B72349" w:rsidRPr="0093316A" w:rsidRDefault="00B72349" w:rsidP="009331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left" w:pos="7670"/>
                        </w:tabs>
                        <w:spacing w:before="99"/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</w:pPr>
                      <w:r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5F497A" w:themeColor="accent4" w:themeShade="BF"/>
                          <w:szCs w:val="26"/>
                        </w:rPr>
                        <w:t>Boucles ardéchoises</w:t>
                      </w:r>
                      <w:r w:rsidRPr="0093316A">
                        <w:rPr>
                          <w:rFonts w:ascii="Yantramanav Light" w:hAnsi="Yantramanav Light" w:cs="Yantramanav Light"/>
                          <w:color w:val="5F497A" w:themeColor="accent4" w:themeShade="BF"/>
                          <w:szCs w:val="26"/>
                        </w:rPr>
                        <w:t xml:space="preserve"> autour de la culture coopérative, </w:t>
                      </w:r>
                      <w:r w:rsidRPr="0093316A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Du vieil</w:t>
                      </w:r>
                      <w:r w:rsidR="00F01D2C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 </w:t>
                      </w:r>
                      <w:proofErr w:type="spellStart"/>
                      <w:r w:rsidR="00F01D2C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Audon</w:t>
                      </w:r>
                      <w:proofErr w:type="spellEnd"/>
                      <w:r w:rsidR="00F01D2C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 à Valence en passant par </w:t>
                      </w:r>
                      <w:proofErr w:type="spellStart"/>
                      <w:r w:rsidRPr="0093316A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Ardelaine</w:t>
                      </w:r>
                      <w:proofErr w:type="spellEnd"/>
                      <w:r w:rsidRPr="0093316A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, à </w:t>
                      </w:r>
                      <w:proofErr w:type="spellStart"/>
                      <w:r w:rsidRPr="0093316A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Saint-Pierreville</w:t>
                      </w:r>
                      <w:proofErr w:type="spellEnd"/>
                      <w:r w:rsidRPr="0093316A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, de l’utopie à la réalité : un demi-siècle d’expériences coopératives en Ardèche</w:t>
                      </w:r>
                    </w:p>
                    <w:p w:rsidR="003F0173" w:rsidRDefault="003F0173" w:rsidP="009331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left" w:pos="7670"/>
                        </w:tabs>
                        <w:spacing w:before="99"/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</w:pPr>
                      <w:r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« A la découverte</w:t>
                      </w:r>
                      <w:r w:rsidR="00B72349" w:rsidRPr="0093316A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 </w:t>
                      </w:r>
                      <w:r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du chantier de l’Habitat participatif en </w:t>
                      </w:r>
                      <w:r w:rsidRPr="00F01D2C">
                        <w:rPr>
                          <w:rFonts w:ascii="Yantramanav Light" w:hAnsi="Yantramanav Light" w:cs="Yantramanav Light"/>
                          <w:b/>
                          <w:bCs/>
                          <w:i/>
                          <w:color w:val="5F497A" w:themeColor="accent4" w:themeShade="BF"/>
                          <w:szCs w:val="26"/>
                        </w:rPr>
                        <w:t>Sud PACA</w:t>
                      </w:r>
                      <w:r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 »</w:t>
                      </w:r>
                    </w:p>
                    <w:p w:rsidR="00B72349" w:rsidRPr="00F4215A" w:rsidRDefault="003F0173" w:rsidP="009331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left" w:pos="7670"/>
                        </w:tabs>
                        <w:spacing w:before="99"/>
                        <w:rPr>
                          <w:rFonts w:ascii="Yantramanav Light" w:hAnsi="Yantramanav Light" w:cs="Yantramanav Light"/>
                          <w:bCs/>
                          <w:i/>
                          <w:color w:val="5F497A" w:themeColor="accent4" w:themeShade="BF"/>
                          <w:szCs w:val="26"/>
                        </w:rPr>
                      </w:pPr>
                      <w:r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Itinéraire des jardins partagés de la </w:t>
                      </w:r>
                      <w:r w:rsidRPr="00F01D2C">
                        <w:rPr>
                          <w:rFonts w:ascii="Yantramanav Light" w:hAnsi="Yantramanav Light" w:cs="Yantramanav Light"/>
                          <w:b/>
                          <w:bCs/>
                          <w:i/>
                          <w:color w:val="5F497A" w:themeColor="accent4" w:themeShade="BF"/>
                          <w:szCs w:val="26"/>
                        </w:rPr>
                        <w:t xml:space="preserve">Vallée du </w:t>
                      </w:r>
                      <w:proofErr w:type="spellStart"/>
                      <w:r w:rsidRPr="00F01D2C">
                        <w:rPr>
                          <w:rFonts w:ascii="Yantramanav Light" w:hAnsi="Yantramanav Light" w:cs="Yantramanav Light"/>
                          <w:b/>
                          <w:bCs/>
                          <w:i/>
                          <w:color w:val="5F497A" w:themeColor="accent4" w:themeShade="BF"/>
                          <w:szCs w:val="26"/>
                        </w:rPr>
                        <w:t>Gapeau</w:t>
                      </w:r>
                      <w:proofErr w:type="spellEnd"/>
                      <w:r w:rsidRPr="00F01D2C">
                        <w:rPr>
                          <w:rFonts w:ascii="Yantramanav Light" w:hAnsi="Yantramanav Light" w:cs="Yantramanav Light"/>
                          <w:b/>
                          <w:bCs/>
                          <w:i/>
                          <w:color w:val="5F497A" w:themeColor="accent4" w:themeShade="BF"/>
                          <w:szCs w:val="26"/>
                        </w:rPr>
                        <w:t xml:space="preserve"> en transition</w:t>
                      </w:r>
                      <w:r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 pour les 48 h</w:t>
                      </w:r>
                      <w:r w:rsidR="00F01D2C"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>eures</w:t>
                      </w:r>
                      <w:r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  <w:t xml:space="preserve"> de </w:t>
                      </w:r>
                      <w:r w:rsidRPr="00F4215A">
                        <w:rPr>
                          <w:rFonts w:ascii="Yantramanav Light" w:hAnsi="Yantramanav Light" w:cs="Yantramanav Light"/>
                          <w:bCs/>
                          <w:i/>
                          <w:color w:val="5F497A" w:themeColor="accent4" w:themeShade="BF"/>
                          <w:szCs w:val="26"/>
                        </w:rPr>
                        <w:t>l’Agriculture urbaine de l’aire toulonnaise</w:t>
                      </w:r>
                    </w:p>
                    <w:p w:rsidR="00B72349" w:rsidRPr="0093316A" w:rsidRDefault="00B72349" w:rsidP="0093316A">
                      <w:pPr>
                        <w:pStyle w:val="Paragraphedeliste"/>
                        <w:tabs>
                          <w:tab w:val="left" w:pos="7670"/>
                        </w:tabs>
                        <w:spacing w:before="99"/>
                        <w:rPr>
                          <w:rFonts w:ascii="Yantramanav Light" w:hAnsi="Yantramanav Light" w:cs="Yantramanav Light"/>
                          <w:bCs/>
                          <w:color w:val="5F497A" w:themeColor="accent4" w:themeShade="BF"/>
                          <w:szCs w:val="26"/>
                        </w:rPr>
                      </w:pPr>
                    </w:p>
                    <w:p w:rsidR="00B72349" w:rsidRPr="00D8624B" w:rsidRDefault="00B72349" w:rsidP="0093316A">
                      <w:pPr>
                        <w:pStyle w:val="Sansinterligne"/>
                        <w:rPr>
                          <w:rFonts w:ascii="Impact" w:hAnsi="Impact" w:cs="Yantramanav Black"/>
                          <w:color w:val="943634" w:themeColor="accent2" w:themeShade="BF"/>
                          <w:sz w:val="44"/>
                        </w:rPr>
                      </w:pPr>
                      <w:r w:rsidRPr="00D8624B">
                        <w:rPr>
                          <w:rFonts w:ascii="Impact" w:hAnsi="Impact" w:cs="Yantramanav Black"/>
                          <w:color w:val="943634" w:themeColor="accent2" w:themeShade="BF"/>
                          <w:sz w:val="44"/>
                        </w:rPr>
                        <w:t>Création</w:t>
                      </w:r>
                    </w:p>
                    <w:p w:rsidR="00B72349" w:rsidRDefault="00B72349" w:rsidP="00BE0314">
                      <w:pPr>
                        <w:pStyle w:val="Sansinterlign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943634" w:themeColor="accent2" w:themeShade="BF"/>
                        </w:rPr>
                      </w:pPr>
                      <w:r w:rsidRPr="0093316A">
                        <w:rPr>
                          <w:rFonts w:ascii="Yantramanav Light" w:hAnsi="Yantramanav Light" w:cs="Yantramanav Light"/>
                          <w:color w:val="943634" w:themeColor="accent2" w:themeShade="BF"/>
                        </w:rPr>
                        <w:t xml:space="preserve">Itinéraire photographique de l’exposition In’ Habitat : </w:t>
                      </w:r>
                    </w:p>
                    <w:p w:rsidR="003F0173" w:rsidRPr="00F01D2C" w:rsidRDefault="00B72349" w:rsidP="0093316A">
                      <w:pPr>
                        <w:pStyle w:val="Sansinterligne"/>
                        <w:ind w:left="720"/>
                        <w:rPr>
                          <w:rFonts w:ascii="Yantramanav Light" w:hAnsi="Yantramanav Light" w:cs="Yantramanav Light"/>
                          <w:b/>
                          <w:i/>
                          <w:color w:val="943634" w:themeColor="accent2" w:themeShade="BF"/>
                        </w:rPr>
                      </w:pPr>
                      <w:r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943634" w:themeColor="accent2" w:themeShade="BF"/>
                        </w:rPr>
                        <w:t>12 coopérations</w:t>
                      </w:r>
                      <w:r w:rsidR="004016AF"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943634" w:themeColor="accent2" w:themeShade="BF"/>
                        </w:rPr>
                        <w:t xml:space="preserve"> dans </w:t>
                      </w:r>
                      <w:r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943634" w:themeColor="accent2" w:themeShade="BF"/>
                        </w:rPr>
                        <w:t xml:space="preserve">4 pays d’Europe </w:t>
                      </w:r>
                    </w:p>
                    <w:p w:rsidR="00B72349" w:rsidRPr="00F01D2C" w:rsidRDefault="003F0173" w:rsidP="003F0173">
                      <w:pPr>
                        <w:pStyle w:val="Sansinterligne"/>
                        <w:ind w:left="720"/>
                        <w:rPr>
                          <w:rFonts w:ascii="Yantramanav Light" w:hAnsi="Yantramanav Light" w:cs="Yantramanav Light"/>
                          <w:b/>
                          <w:i/>
                          <w:color w:val="943634" w:themeColor="accent2" w:themeShade="BF"/>
                        </w:rPr>
                      </w:pPr>
                      <w:r w:rsidRPr="00F01D2C">
                        <w:rPr>
                          <w:rFonts w:ascii="Yantramanav Light" w:hAnsi="Yantramanav Light" w:cs="Yantramanav Light"/>
                          <w:b/>
                          <w:i/>
                          <w:color w:val="943634" w:themeColor="accent2" w:themeShade="BF"/>
                        </w:rPr>
                        <w:t xml:space="preserve">   </w:t>
                      </w:r>
                    </w:p>
                    <w:p w:rsidR="00B72349" w:rsidRPr="00D8624B" w:rsidRDefault="00B72349" w:rsidP="0093316A">
                      <w:pPr>
                        <w:pStyle w:val="Sansinterligne"/>
                        <w:rPr>
                          <w:rFonts w:ascii="Impact" w:hAnsi="Impact" w:cs="Yantramanav Black"/>
                          <w:color w:val="E36C0A" w:themeColor="accent6" w:themeShade="BF"/>
                          <w:sz w:val="44"/>
                        </w:rPr>
                      </w:pPr>
                      <w:r w:rsidRPr="00D8624B">
                        <w:rPr>
                          <w:rFonts w:ascii="Impact" w:hAnsi="Impact" w:cs="Yantramanav Black"/>
                          <w:color w:val="E36C0A" w:themeColor="accent6" w:themeShade="BF"/>
                          <w:sz w:val="44"/>
                        </w:rPr>
                        <w:t xml:space="preserve">Les Périples Transfrontaliers </w:t>
                      </w:r>
                    </w:p>
                    <w:p w:rsidR="00B72349" w:rsidRDefault="00B72349" w:rsidP="00BE0314">
                      <w:pPr>
                        <w:pStyle w:val="Sansinterlign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</w:pPr>
                      <w:r w:rsidRPr="0093316A"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 xml:space="preserve">Zurich/Tübingen/Strasbourg/Bale, un </w:t>
                      </w:r>
                      <w:r w:rsidRPr="004B2171">
                        <w:rPr>
                          <w:rFonts w:ascii="Yantramanav Light" w:hAnsi="Yantramanav Light" w:cs="Yantramanav Light"/>
                          <w:b/>
                          <w:i/>
                          <w:color w:val="E36C0A" w:themeColor="accent6" w:themeShade="BF"/>
                        </w:rPr>
                        <w:t>périple transfrontalier</w:t>
                      </w:r>
                      <w:r w:rsidR="004B2171"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ascii="Yantramanav Light" w:hAnsi="Yantramanav Light" w:cs="Yantramanav Light"/>
                          <w:b/>
                          <w:i/>
                          <w:color w:val="E36C0A" w:themeColor="accent6" w:themeShade="BF"/>
                        </w:rPr>
                        <w:t xml:space="preserve"> </w:t>
                      </w:r>
                      <w:r w:rsidRPr="0093316A"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 xml:space="preserve"> de quatre jours sur l’habitat coopératif  </w:t>
                      </w:r>
                    </w:p>
                    <w:p w:rsidR="00B72349" w:rsidRPr="00C04AD6" w:rsidRDefault="004B2171" w:rsidP="00BE0314">
                      <w:pPr>
                        <w:pStyle w:val="Sansinterlign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</w:pPr>
                      <w:r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>Tirer une ligne droite d</w:t>
                      </w:r>
                      <w:r w:rsidR="00B72349" w:rsidRPr="00C04AD6"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>e Zürich à Villeurbanne en passant par Genève</w:t>
                      </w:r>
                      <w:r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>génèse</w:t>
                      </w:r>
                      <w:proofErr w:type="spellEnd"/>
                      <w:r>
                        <w:rPr>
                          <w:rFonts w:ascii="Yantramanav Light" w:hAnsi="Yantramanav Light" w:cs="Yantramanav Light"/>
                          <w:color w:val="E36C0A" w:themeColor="accent6" w:themeShade="BF"/>
                        </w:rPr>
                        <w:t xml:space="preserve"> du village vertical </w:t>
                      </w:r>
                    </w:p>
                    <w:p w:rsidR="00B72349" w:rsidRPr="00311F44" w:rsidRDefault="00B72349" w:rsidP="00311F44">
                      <w:pPr>
                        <w:pStyle w:val="Sansinterligne"/>
                      </w:pPr>
                    </w:p>
                    <w:p w:rsidR="00B72349" w:rsidRPr="00D8624B" w:rsidRDefault="00B72349" w:rsidP="00C04AD6">
                      <w:pPr>
                        <w:pStyle w:val="Sansinterligne"/>
                        <w:rPr>
                          <w:rFonts w:ascii="Impact" w:hAnsi="Impact" w:cs="Yantramanav Black"/>
                          <w:color w:val="31849B" w:themeColor="accent5" w:themeShade="BF"/>
                          <w:sz w:val="44"/>
                        </w:rPr>
                      </w:pPr>
                      <w:r w:rsidRPr="00D8624B">
                        <w:rPr>
                          <w:rFonts w:ascii="Impact" w:hAnsi="Impact" w:cs="Yantramanav Black"/>
                          <w:color w:val="31849B" w:themeColor="accent5" w:themeShade="BF"/>
                          <w:sz w:val="44"/>
                        </w:rPr>
                        <w:t xml:space="preserve">La Grande Traversée dans le temps et l’espace Européen </w:t>
                      </w:r>
                    </w:p>
                    <w:p w:rsidR="00B72349" w:rsidRPr="00311F44" w:rsidRDefault="00B72349" w:rsidP="00BE0314">
                      <w:pPr>
                        <w:pStyle w:val="Sansinterligne"/>
                        <w:numPr>
                          <w:ilvl w:val="0"/>
                          <w:numId w:val="5"/>
                        </w:numPr>
                        <w:rPr>
                          <w:rFonts w:ascii="Yantramanav Light" w:hAnsi="Yantramanav Light" w:cs="Yantramanav Light"/>
                          <w:color w:val="31849B" w:themeColor="accent5" w:themeShade="BF"/>
                        </w:rPr>
                      </w:pPr>
                      <w:r w:rsidRPr="00F4215A">
                        <w:rPr>
                          <w:rFonts w:ascii="Yantramanav Light" w:hAnsi="Yantramanav Light" w:cs="Yantramanav Light"/>
                          <w:b/>
                          <w:i/>
                          <w:color w:val="31849B" w:themeColor="accent5" w:themeShade="BF"/>
                        </w:rPr>
                        <w:t>Diagonale de l’habitat collectif solidaire en Europe</w:t>
                      </w:r>
                      <w:r w:rsidRPr="00311F44">
                        <w:rPr>
                          <w:rFonts w:ascii="Yantramanav Light" w:hAnsi="Yantramanav Light" w:cs="Yantramanav Light"/>
                          <w:color w:val="31849B" w:themeColor="accent5" w:themeShade="BF"/>
                        </w:rPr>
                        <w:t xml:space="preserve"> : </w:t>
                      </w:r>
                      <w:r w:rsidR="003F0173">
                        <w:rPr>
                          <w:rFonts w:ascii="Yantramanav Light" w:hAnsi="Yantramanav Light" w:cs="Yantramanav Light"/>
                          <w:color w:val="31849B" w:themeColor="accent5" w:themeShade="BF"/>
                        </w:rPr>
                        <w:t xml:space="preserve"> de la Coopérative</w:t>
                      </w:r>
                      <w:r w:rsidRPr="00311F44">
                        <w:rPr>
                          <w:rFonts w:ascii="Yantramanav Light" w:hAnsi="Yantramanav Light" w:cs="Yantramanav Light"/>
                          <w:color w:val="31849B" w:themeColor="accent5" w:themeShade="BF"/>
                        </w:rPr>
                        <w:t xml:space="preserve"> de logements de Cordoue en Espagne à Gdansk en Pologne.</w:t>
                      </w:r>
                    </w:p>
                    <w:bookmarkEnd w:id="1"/>
                    <w:p w:rsidR="00B72349" w:rsidRPr="00311F44" w:rsidRDefault="00B72349">
                      <w:pPr>
                        <w:rPr>
                          <w:rFonts w:ascii="Yantramanav Light" w:hAnsi="Yantramanav Light" w:cs="Yantramanav Light"/>
                          <w:sz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B24B6" w:rsidRPr="00D8624B" w:rsidSect="00A97A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tramanav Light">
    <w:altName w:val="Mangal"/>
    <w:panose1 w:val="02000000000000000000"/>
    <w:charset w:val="00"/>
    <w:family w:val="auto"/>
    <w:pitch w:val="variable"/>
    <w:sig w:usb0="8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antramanav Thin">
    <w:panose1 w:val="02000000000000000000"/>
    <w:charset w:val="00"/>
    <w:family w:val="auto"/>
    <w:pitch w:val="variable"/>
    <w:sig w:usb0="80008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Yantramanav Black">
    <w:altName w:val="Mangal"/>
    <w:panose1 w:val="02000000000000000000"/>
    <w:charset w:val="00"/>
    <w:family w:val="auto"/>
    <w:pitch w:val="variable"/>
    <w:sig w:usb0="8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07B64"/>
    <w:multiLevelType w:val="hybridMultilevel"/>
    <w:tmpl w:val="0D6C5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A49CB"/>
    <w:multiLevelType w:val="hybridMultilevel"/>
    <w:tmpl w:val="5C64BE5E"/>
    <w:lvl w:ilvl="0" w:tplc="90708606">
      <w:start w:val="1"/>
      <w:numFmt w:val="decimal"/>
      <w:lvlText w:val="%1."/>
      <w:lvlJc w:val="left"/>
      <w:pPr>
        <w:ind w:left="720" w:hanging="360"/>
      </w:pPr>
      <w:rPr>
        <w:rFonts w:ascii="Yantramanav Light" w:eastAsiaTheme="minorHAnsi" w:hAnsi="Yantramanav Light" w:cs="Yantramanav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D1FA6"/>
    <w:multiLevelType w:val="hybridMultilevel"/>
    <w:tmpl w:val="A280B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96906"/>
    <w:multiLevelType w:val="hybridMultilevel"/>
    <w:tmpl w:val="CAE8CA86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A582F"/>
    <w:multiLevelType w:val="hybridMultilevel"/>
    <w:tmpl w:val="9348D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A30"/>
    <w:rsid w:val="001B5651"/>
    <w:rsid w:val="00311F44"/>
    <w:rsid w:val="003F0173"/>
    <w:rsid w:val="004016AF"/>
    <w:rsid w:val="004B2171"/>
    <w:rsid w:val="005F4F95"/>
    <w:rsid w:val="006113E9"/>
    <w:rsid w:val="00630778"/>
    <w:rsid w:val="00663EF7"/>
    <w:rsid w:val="00744EF5"/>
    <w:rsid w:val="0093316A"/>
    <w:rsid w:val="00A97A30"/>
    <w:rsid w:val="00B72349"/>
    <w:rsid w:val="00BE0314"/>
    <w:rsid w:val="00C04AD6"/>
    <w:rsid w:val="00CB24B6"/>
    <w:rsid w:val="00D8624B"/>
    <w:rsid w:val="00E56793"/>
    <w:rsid w:val="00F01D2C"/>
    <w:rsid w:val="00F4215A"/>
    <w:rsid w:val="00FF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6FEF5"/>
  <w15:docId w15:val="{E5C46A93-541F-4C57-98C4-DC289707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F44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1F44"/>
    <w:pPr>
      <w:ind w:left="720"/>
      <w:contextualSpacing/>
    </w:pPr>
  </w:style>
  <w:style w:type="paragraph" w:styleId="Sansinterligne">
    <w:name w:val="No Spacing"/>
    <w:uiPriority w:val="1"/>
    <w:qFormat/>
    <w:rsid w:val="00311F44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C04A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odile</dc:creator>
  <cp:lastModifiedBy>Utilisateur Windows</cp:lastModifiedBy>
  <cp:revision>3</cp:revision>
  <cp:lastPrinted>2020-09-30T14:54:00Z</cp:lastPrinted>
  <dcterms:created xsi:type="dcterms:W3CDTF">2020-10-05T19:20:00Z</dcterms:created>
  <dcterms:modified xsi:type="dcterms:W3CDTF">2020-10-05T23:17:00Z</dcterms:modified>
</cp:coreProperties>
</file>